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spacing w:val="100"/>
          <w:sz w:val="44"/>
          <w:szCs w:val="44"/>
        </w:rPr>
      </w:pPr>
    </w:p>
    <w:p>
      <w:pPr>
        <w:ind w:firstLine="1925" w:firstLineChars="300"/>
        <w:rPr>
          <w:rFonts w:hint="eastAsia" w:ascii="宋体" w:hAnsi="宋体" w:cs="宋体"/>
          <w:b/>
          <w:bCs/>
          <w:spacing w:val="100"/>
          <w:sz w:val="44"/>
          <w:szCs w:val="44"/>
        </w:rPr>
      </w:pPr>
      <w:r>
        <w:rPr>
          <w:rFonts w:hint="eastAsia" w:ascii="宋体" w:hAnsi="宋体" w:cs="宋体"/>
          <w:b/>
          <w:bCs/>
          <w:spacing w:val="100"/>
          <w:sz w:val="44"/>
          <w:szCs w:val="44"/>
        </w:rPr>
        <w:t>聘任制人员报名表</w:t>
      </w:r>
    </w:p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147"/>
        <w:gridCol w:w="128"/>
        <w:gridCol w:w="1117"/>
        <w:gridCol w:w="165"/>
        <w:gridCol w:w="1020"/>
        <w:gridCol w:w="292"/>
        <w:gridCol w:w="1268"/>
        <w:gridCol w:w="120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岁）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红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底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蓝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底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家庭住址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式</w:t>
            </w:r>
          </w:p>
        </w:tc>
        <w:tc>
          <w:tcPr>
            <w:tcW w:w="386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特长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rPr>
                <w:rFonts w:hint="eastAsia"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7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56" w:type="dxa"/>
            <w:gridSpan w:val="10"/>
            <w:noWrap w:val="0"/>
            <w:vAlign w:val="top"/>
          </w:tcPr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1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4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320" w:lineRule="exact"/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320" w:lineRule="exact"/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320" w:lineRule="exact"/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320" w:lineRule="exact"/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spacing w:line="320" w:lineRule="exact"/>
            </w:pPr>
          </w:p>
        </w:tc>
        <w:tc>
          <w:tcPr>
            <w:tcW w:w="3419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3419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3419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3419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3419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B72247"/>
    <w:rsid w:val="7EEA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2019-05-21T08:19:00Z</dcterms:created>
  <dc:creator>1</dc:creator>
  <cp:lastModifiedBy>希曦艺菲x</cp:lastModifiedBy>
  <dcterms:modified xsi:type="dcterms:W3CDTF">2020-03-04T06:48:30Z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