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72E91" w:rsidP="00372E91">
      <w:pPr>
        <w:spacing w:line="220" w:lineRule="atLeast"/>
        <w:jc w:val="center"/>
        <w:rPr>
          <w:rFonts w:asciiTheme="majorEastAsia" w:eastAsiaTheme="majorEastAsia" w:hAnsiTheme="majorEastAsia" w:cs="宋体"/>
          <w:sz w:val="44"/>
          <w:szCs w:val="44"/>
        </w:rPr>
      </w:pPr>
      <w:r w:rsidRPr="00372E91">
        <w:rPr>
          <w:rFonts w:asciiTheme="majorEastAsia" w:eastAsiaTheme="majorEastAsia" w:hAnsiTheme="majorEastAsia" w:cs="宋体" w:hint="eastAsia"/>
          <w:sz w:val="44"/>
          <w:szCs w:val="44"/>
        </w:rPr>
        <w:t>郑州大学附属郑州中心医院</w:t>
      </w:r>
    </w:p>
    <w:p w:rsidR="00E06110" w:rsidRDefault="00E06110" w:rsidP="00E06110">
      <w:pPr>
        <w:spacing w:line="220" w:lineRule="atLeast"/>
        <w:jc w:val="center"/>
        <w:rPr>
          <w:rFonts w:asciiTheme="majorEastAsia" w:eastAsiaTheme="majorEastAsia" w:hAnsiTheme="majorEastAsia" w:cs="宋体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sz w:val="44"/>
          <w:szCs w:val="44"/>
        </w:rPr>
        <w:t>2020年人才招聘岗位计划</w:t>
      </w:r>
    </w:p>
    <w:p w:rsidR="00E06110" w:rsidRDefault="00E06110" w:rsidP="00372E91">
      <w:pPr>
        <w:spacing w:line="220" w:lineRule="atLeast"/>
        <w:jc w:val="center"/>
        <w:rPr>
          <w:rFonts w:asciiTheme="majorEastAsia" w:eastAsiaTheme="majorEastAsia" w:hAnsiTheme="majorEastAsia" w:cs="宋体"/>
          <w:sz w:val="44"/>
          <w:szCs w:val="44"/>
        </w:rPr>
      </w:pPr>
    </w:p>
    <w:tbl>
      <w:tblPr>
        <w:tblpPr w:leftFromText="180" w:rightFromText="180" w:vertAnchor="text" w:horzAnchor="margin" w:tblpXSpec="center" w:tblpY="197"/>
        <w:tblW w:w="10040" w:type="dxa"/>
        <w:tblLook w:val="04A0"/>
      </w:tblPr>
      <w:tblGrid>
        <w:gridCol w:w="780"/>
        <w:gridCol w:w="2580"/>
        <w:gridCol w:w="1200"/>
        <w:gridCol w:w="1540"/>
        <w:gridCol w:w="3940"/>
      </w:tblGrid>
      <w:tr w:rsidR="00E06110" w:rsidRPr="00E06110" w:rsidTr="00E06110">
        <w:trPr>
          <w:trHeight w:val="615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岗位编码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招聘计划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其他要求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博士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临床医学专业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急诊重症科研岗位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06110">
              <w:rPr>
                <w:rFonts w:ascii="Calibri" w:eastAsia="宋体" w:hAnsi="Calibri" w:cs="宋体"/>
                <w:sz w:val="21"/>
                <w:szCs w:val="21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创伤中心科研岗位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06110">
              <w:rPr>
                <w:rFonts w:ascii="Calibri" w:eastAsia="宋体" w:hAnsi="Calibri" w:cs="宋体"/>
                <w:sz w:val="21"/>
                <w:szCs w:val="21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麻醉科研岗位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06110">
              <w:rPr>
                <w:rFonts w:ascii="Calibri" w:eastAsia="宋体" w:hAnsi="Calibri" w:cs="宋体"/>
                <w:sz w:val="21"/>
                <w:szCs w:val="21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消化内科科研岗位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sz w:val="21"/>
                <w:szCs w:val="21"/>
              </w:rPr>
            </w:pPr>
            <w:r w:rsidRPr="00E06110">
              <w:rPr>
                <w:rFonts w:ascii="Calibri" w:eastAsia="宋体" w:hAnsi="Calibri" w:cs="宋体"/>
                <w:sz w:val="21"/>
                <w:szCs w:val="21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高端人才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06110">
              <w:rPr>
                <w:rFonts w:ascii="宋体" w:eastAsia="宋体" w:hAnsi="宋体" w:cs="宋体" w:hint="eastAsia"/>
                <w:sz w:val="20"/>
                <w:szCs w:val="20"/>
              </w:rPr>
              <w:t>本科及以上学历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副高及以上职称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神经内科医师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D2A2C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含神经电生理医师1岗位</w:t>
            </w:r>
            <w:r w:rsidR="00E06110"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心血管内科医师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消化内科医师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消化内科科研岗位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呼吸内科医师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肺康复、呼吸睡眠、重症研究方向者优先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呼吸康复科医师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呼吸内科专业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风湿免疫医师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介入医师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神经介入方向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感染内科医师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神经外科医师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神经内镜、介入、功能神经科、神经脊柱研究方向者优先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血管外科医师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胃肠外科医师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胃肠减重研究方向者优先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创面修复医师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普外专业、主治医师以上职称者优先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肛肠外科医师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西医直肠胃肠研究方向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普胸外科医师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创伤显微外科医师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创伤骨科、显微外科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创伤中心科研岗位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皮肤科医师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皮肤外科专业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眼科医师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眼眶病、视光研究方向者优先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口腔科医师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颞下颌关节、唇腭裂修复重建专业研究方向者优先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整形激光医师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主治医师、有5年以上整形激光医师工作经验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妇产科医师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儿科医师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儿童康复医师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急诊科医师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急诊重症科研岗位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麻醉科医师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麻醉科研岗位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检验科技师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输血、临床微生物、分子生物学或者分子遗传研究方向者优先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病理诊断医师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病理技术员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放射科诊断医师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超声诊断医师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针灸理疗医师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有临床小儿推拿工作经验者优先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康复医师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运动康复、骨科康复研究方向者优先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药师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医院管理岗位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公共卫生、流行病统计专业方向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病案信息管理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病案信息管理专业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统计岗位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统计专业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医务社工岗位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社会工作专业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医疗设备维修岗位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党务宣传岗位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视频后期编辑、编导专业优先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财务岗位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财务专业、审计专业、资产管理专业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文秘岗位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中文专业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法制宣传岗位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法学专业，中共党员</w:t>
            </w:r>
          </w:p>
        </w:tc>
      </w:tr>
      <w:tr w:rsidR="00E06110" w:rsidRPr="00E06110" w:rsidTr="00E06110">
        <w:trPr>
          <w:trHeight w:val="21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信息安全岗位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D2A2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06110">
              <w:rPr>
                <w:rFonts w:ascii="宋体" w:eastAsia="宋体" w:hAnsi="宋体" w:cs="宋体" w:hint="eastAsia"/>
                <w:sz w:val="18"/>
                <w:szCs w:val="18"/>
              </w:rPr>
              <w:t>1、计算机安全专业，有运营商或服务器硬件厂商工作经历者优先；2、有安全专业认证机构颁发的中级以上证书；3、从事信息安全工作3年以上；4、熟练使用</w:t>
            </w:r>
            <w:proofErr w:type="spellStart"/>
            <w:r w:rsidRPr="00E06110">
              <w:rPr>
                <w:rFonts w:ascii="宋体" w:eastAsia="宋体" w:hAnsi="宋体" w:cs="宋体" w:hint="eastAsia"/>
                <w:sz w:val="18"/>
                <w:szCs w:val="18"/>
              </w:rPr>
              <w:t>linux</w:t>
            </w:r>
            <w:proofErr w:type="spellEnd"/>
            <w:r w:rsidRPr="00E06110">
              <w:rPr>
                <w:rFonts w:ascii="宋体" w:eastAsia="宋体" w:hAnsi="宋体" w:cs="宋体" w:hint="eastAsia"/>
                <w:sz w:val="18"/>
                <w:szCs w:val="18"/>
              </w:rPr>
              <w:t>命令行进行操作系统维护；5、能对SQL Server 2008/2012/2016,Oracle11g/12g进行性能分析并优化；6、中级以上职称；7、熟练使用网络安全工具进行安全渗透、安全分析、安全加固；8、年龄40岁以下，特别优秀者年龄可以放宽。</w:t>
            </w:r>
          </w:p>
        </w:tc>
      </w:tr>
      <w:tr w:rsidR="00E06110" w:rsidRPr="00E06110" w:rsidTr="00E06110">
        <w:trPr>
          <w:trHeight w:val="1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医院信息建设规划师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D2A2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06110">
              <w:rPr>
                <w:rFonts w:ascii="宋体" w:eastAsia="宋体" w:hAnsi="宋体" w:cs="宋体" w:hint="eastAsia"/>
                <w:sz w:val="18"/>
                <w:szCs w:val="18"/>
              </w:rPr>
              <w:t>1、有10年以上医疗卫生信息化管理工作经验或有医疗信息化架构设计经验；2、爱岗敬业，风险意识强；3、副高以上职称；4、有三甲医院信息化规划及设计经验或国家互联互通测评专家者优先；5、熟悉主流编程语言C++/Java/Python；6、40岁以下，特别优秀者年龄可以放宽。</w:t>
            </w:r>
          </w:p>
        </w:tc>
      </w:tr>
      <w:tr w:rsidR="00E06110" w:rsidRPr="00E06110" w:rsidTr="00E06110">
        <w:trPr>
          <w:trHeight w:val="13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信息化建设岗位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硕士研究生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D2A2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E06110">
              <w:rPr>
                <w:rFonts w:ascii="宋体" w:eastAsia="宋体" w:hAnsi="宋体" w:cs="宋体" w:hint="eastAsia"/>
                <w:sz w:val="18"/>
                <w:szCs w:val="18"/>
              </w:rPr>
              <w:t>1、3年以上编程经验，担任研发项目经理者优先；2、熟悉主流编程语言（C++/Java/.net/Python等）；3、爱岗敬业，风险意识强；4、35岁以下，特别优秀者年龄可以放宽。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麻醉科医师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实用人才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本科学历、主治医师</w:t>
            </w:r>
            <w:r w:rsidR="00007018">
              <w:rPr>
                <w:rFonts w:ascii="宋体" w:eastAsia="宋体" w:hAnsi="宋体" w:cs="宋体" w:hint="eastAsia"/>
                <w:sz w:val="24"/>
                <w:szCs w:val="24"/>
              </w:rPr>
              <w:t>及</w:t>
            </w: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以上、专业麻醉方向</w:t>
            </w:r>
          </w:p>
        </w:tc>
      </w:tr>
      <w:tr w:rsidR="00E0611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超声诊断医师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实用人才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10" w:rsidRPr="00E06110" w:rsidRDefault="00E06110" w:rsidP="00E061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本科学历、主治医师</w:t>
            </w:r>
            <w:r w:rsidR="00007018">
              <w:rPr>
                <w:rFonts w:ascii="宋体" w:eastAsia="宋体" w:hAnsi="宋体" w:cs="宋体" w:hint="eastAsia"/>
                <w:sz w:val="24"/>
                <w:szCs w:val="24"/>
              </w:rPr>
              <w:t>及</w:t>
            </w: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以上</w:t>
            </w:r>
          </w:p>
        </w:tc>
      </w:tr>
      <w:tr w:rsidR="00FE718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80" w:rsidRPr="00E06110" w:rsidRDefault="00FE7180" w:rsidP="00FE71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80" w:rsidRPr="00E06110" w:rsidRDefault="00FE7180" w:rsidP="00FE71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社区卫生站片护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80" w:rsidRPr="00E06110" w:rsidRDefault="00FE7180" w:rsidP="00FE71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80" w:rsidRPr="00E06110" w:rsidRDefault="00FE7180" w:rsidP="00FE71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实用人才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80" w:rsidRPr="00E06110" w:rsidRDefault="00ED2A2C" w:rsidP="00FE71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中级职称优先</w:t>
            </w:r>
          </w:p>
        </w:tc>
      </w:tr>
      <w:tr w:rsidR="00FE7180" w:rsidRPr="00E06110" w:rsidTr="00E06110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80" w:rsidRPr="00E06110" w:rsidRDefault="00FE7180" w:rsidP="00FE71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059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80" w:rsidRPr="00E06110" w:rsidRDefault="00FE7180" w:rsidP="00FE71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康复治疗师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80" w:rsidRPr="00E06110" w:rsidRDefault="00FE7180" w:rsidP="00FE71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80" w:rsidRPr="00E06110" w:rsidRDefault="00FE7180" w:rsidP="00FE71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>全日制本科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80" w:rsidRPr="00E06110" w:rsidRDefault="00FE7180" w:rsidP="00FE71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611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F15718" w:rsidRDefault="00F15718" w:rsidP="00372E91">
      <w:pPr>
        <w:spacing w:line="220" w:lineRule="atLeast"/>
        <w:jc w:val="center"/>
        <w:rPr>
          <w:rFonts w:asciiTheme="majorEastAsia" w:eastAsiaTheme="majorEastAsia" w:hAnsiTheme="majorEastAsia" w:cs="宋体"/>
          <w:sz w:val="44"/>
          <w:szCs w:val="44"/>
        </w:rPr>
      </w:pPr>
    </w:p>
    <w:p w:rsidR="00F15718" w:rsidRPr="00372E91" w:rsidRDefault="00F15718" w:rsidP="00372E91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</w:p>
    <w:sectPr w:rsidR="00F15718" w:rsidRPr="00372E9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A1" w:rsidRDefault="00DC11A1" w:rsidP="00372E91">
      <w:pPr>
        <w:spacing w:after="0"/>
      </w:pPr>
      <w:r>
        <w:separator/>
      </w:r>
    </w:p>
  </w:endnote>
  <w:endnote w:type="continuationSeparator" w:id="0">
    <w:p w:rsidR="00DC11A1" w:rsidRDefault="00DC11A1" w:rsidP="00372E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A1" w:rsidRDefault="00DC11A1" w:rsidP="00372E91">
      <w:pPr>
        <w:spacing w:after="0"/>
      </w:pPr>
      <w:r>
        <w:separator/>
      </w:r>
    </w:p>
  </w:footnote>
  <w:footnote w:type="continuationSeparator" w:id="0">
    <w:p w:rsidR="00DC11A1" w:rsidRDefault="00DC11A1" w:rsidP="00372E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018"/>
    <w:rsid w:val="002B3C25"/>
    <w:rsid w:val="00323B43"/>
    <w:rsid w:val="003478BB"/>
    <w:rsid w:val="00372E91"/>
    <w:rsid w:val="003B4DB0"/>
    <w:rsid w:val="003D37D8"/>
    <w:rsid w:val="00406B2F"/>
    <w:rsid w:val="00426133"/>
    <w:rsid w:val="004358AB"/>
    <w:rsid w:val="00567D36"/>
    <w:rsid w:val="005A3EFD"/>
    <w:rsid w:val="007800FF"/>
    <w:rsid w:val="00794AE8"/>
    <w:rsid w:val="008B7726"/>
    <w:rsid w:val="00A7035A"/>
    <w:rsid w:val="00B83FF0"/>
    <w:rsid w:val="00BA3B31"/>
    <w:rsid w:val="00BF5686"/>
    <w:rsid w:val="00D31D50"/>
    <w:rsid w:val="00D42F83"/>
    <w:rsid w:val="00D523FD"/>
    <w:rsid w:val="00D768E4"/>
    <w:rsid w:val="00DC11A1"/>
    <w:rsid w:val="00E06110"/>
    <w:rsid w:val="00ED2A2C"/>
    <w:rsid w:val="00F15718"/>
    <w:rsid w:val="00FE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E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E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E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E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cp:lastPrinted>2020-01-07T07:15:00Z</cp:lastPrinted>
  <dcterms:created xsi:type="dcterms:W3CDTF">2008-09-11T17:20:00Z</dcterms:created>
  <dcterms:modified xsi:type="dcterms:W3CDTF">2020-01-09T01:31:00Z</dcterms:modified>
</cp:coreProperties>
</file>