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73" w:rsidRPr="00D25C73" w:rsidRDefault="00D25C73" w:rsidP="00D25C73">
      <w:pPr>
        <w:widowControl/>
        <w:shd w:val="clear" w:color="auto" w:fill="FFFFFF"/>
        <w:spacing w:line="408" w:lineRule="atLeast"/>
        <w:ind w:firstLineChars="0" w:firstLine="380"/>
        <w:jc w:val="center"/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</w:pPr>
      <w:r w:rsidRPr="00D25C73">
        <w:rPr>
          <w:rFonts w:ascii="microsoft yahei" w:eastAsia="宋体" w:hAnsi="microsoft yahei" w:cs="宋体"/>
          <w:b/>
          <w:color w:val="333333"/>
          <w:kern w:val="0"/>
          <w:sz w:val="19"/>
          <w:szCs w:val="19"/>
        </w:rPr>
        <w:t>技术人员岗位招聘需求</w:t>
      </w:r>
    </w:p>
    <w:tbl>
      <w:tblPr>
        <w:tblStyle w:val="a"/>
        <w:tblW w:w="703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4"/>
        <w:gridCol w:w="1432"/>
        <w:gridCol w:w="4152"/>
        <w:gridCol w:w="724"/>
      </w:tblGrid>
      <w:tr w:rsidR="00D25C73" w:rsidRPr="00D25C73" w:rsidTr="00D25C73">
        <w:trPr>
          <w:trHeight w:val="3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招聘岗位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招聘科室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应聘条件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7"/>
              </w:rPr>
              <w:t>招聘人数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技术人员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耳鼻咽喉头颈外科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本科及以上，听力学等相关专业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25C73" w:rsidRPr="00D25C73" w:rsidRDefault="00D25C73" w:rsidP="00D25C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泌尿外科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本科及以上，临床工程等相关专业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25C73" w:rsidRPr="00D25C73" w:rsidRDefault="00D25C73" w:rsidP="00D25C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本科及以上，眼视光学等相关专业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25C73" w:rsidRPr="00D25C73" w:rsidRDefault="00D25C73" w:rsidP="00D25C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放射科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本科及以上，医学影像技术或生物医学工程等相关专业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25C73" w:rsidRPr="00D25C73" w:rsidRDefault="00D25C73" w:rsidP="00D25C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超声医学科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专科及以上，医学影像技术或生物医学工程等相关专业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25C73" w:rsidRPr="00D25C73" w:rsidRDefault="00D25C73" w:rsidP="00D25C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肿瘤放疗科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本科及以上，医学影像技术或临床工程等相关专业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25C73" w:rsidRPr="00D25C73" w:rsidRDefault="00D25C73" w:rsidP="00D25C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医学检验科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专科及以上，医学检验或分子生物学等相关专业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25C73" w:rsidRPr="00D25C73" w:rsidRDefault="00D25C73" w:rsidP="00D25C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病理科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专科及以上，病理技术等相关专业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25C73" w:rsidRPr="00D25C73" w:rsidRDefault="00D25C73" w:rsidP="00D25C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药剂科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硕士及以上，药学等相关专业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25C73" w:rsidRPr="00D25C73" w:rsidRDefault="00D25C73" w:rsidP="00D25C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康复医学科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本科及以上，康复治疗学等相关专业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4</w:t>
            </w:r>
          </w:p>
        </w:tc>
      </w:tr>
      <w:tr w:rsidR="00D25C73" w:rsidRPr="00D25C73" w:rsidTr="00D25C73">
        <w:trPr>
          <w:trHeight w:val="312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D25C73" w:rsidRPr="00D25C73" w:rsidRDefault="00D25C73" w:rsidP="00D25C73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输血科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本科及以上，医学检验等相关专业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noWrap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D25C73" w:rsidRPr="00D25C73" w:rsidRDefault="00D25C73" w:rsidP="00D25C73">
            <w:pPr>
              <w:widowControl/>
              <w:spacing w:line="312" w:lineRule="atLeast"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D25C73">
              <w:rPr>
                <w:rFonts w:ascii="宋体" w:eastAsia="宋体" w:hAnsi="宋体" w:cs="宋体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</w:tr>
    </w:tbl>
    <w:p w:rsidR="00D25C73" w:rsidRPr="00D25C73" w:rsidRDefault="00D25C73" w:rsidP="00D25C73">
      <w:pPr>
        <w:widowControl/>
        <w:shd w:val="clear" w:color="auto" w:fill="FFFFFF"/>
        <w:spacing w:line="408" w:lineRule="atLeast"/>
        <w:ind w:firstLineChars="0" w:firstLine="380"/>
        <w:jc w:val="left"/>
        <w:rPr>
          <w:rFonts w:ascii="microsoft yahei" w:eastAsia="宋体" w:hAnsi="microsoft yahei" w:cs="宋体"/>
          <w:color w:val="333333"/>
          <w:kern w:val="0"/>
          <w:sz w:val="19"/>
          <w:szCs w:val="19"/>
        </w:rPr>
      </w:pPr>
      <w:r w:rsidRPr="00D25C7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>备注：所有招聘岗位应具有相关专业的学历、学位证书及相应资格证书</w:t>
      </w:r>
      <w:r w:rsidRPr="00D25C73">
        <w:rPr>
          <w:rFonts w:ascii="microsoft yahei" w:eastAsia="宋体" w:hAnsi="microsoft yahei" w:cs="宋体"/>
          <w:color w:val="333333"/>
          <w:kern w:val="0"/>
          <w:sz w:val="19"/>
          <w:szCs w:val="19"/>
        </w:rPr>
        <w:t xml:space="preserve"> ;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5C73"/>
    <w:rsid w:val="007A0D36"/>
    <w:rsid w:val="007C7F1D"/>
    <w:rsid w:val="00D25C73"/>
    <w:rsid w:val="00EC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C73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25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2019-12-23T01:23:00Z</dcterms:created>
  <dcterms:modified xsi:type="dcterms:W3CDTF">2019-12-23T01:23:00Z</dcterms:modified>
</cp:coreProperties>
</file>